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AC8DF" w14:textId="2D155A7A" w:rsidR="00DF432D" w:rsidRDefault="00DF432D" w:rsidP="00DF432D">
      <w:pPr>
        <w:jc w:val="center"/>
        <w:rPr>
          <w:rFonts w:ascii="Arial" w:hAnsi="Arial" w:cs="Arial"/>
          <w:b/>
          <w:bCs/>
          <w:sz w:val="24"/>
          <w:szCs w:val="24"/>
        </w:rPr>
      </w:pPr>
      <w:r>
        <w:rPr>
          <w:rFonts w:ascii="Arial" w:hAnsi="Arial" w:cs="Arial"/>
          <w:b/>
          <w:bCs/>
          <w:sz w:val="24"/>
          <w:szCs w:val="24"/>
        </w:rPr>
        <w:t>HOW TO DEVELOP STRESS-HARDINESS IN YOUR LEGAL PROFESSION</w:t>
      </w:r>
    </w:p>
    <w:p w14:paraId="601A834D" w14:textId="3FAADD83" w:rsidR="00DF432D" w:rsidRDefault="00DF432D" w:rsidP="00DF432D">
      <w:pPr>
        <w:spacing w:line="240" w:lineRule="auto"/>
        <w:contextualSpacing/>
        <w:jc w:val="center"/>
        <w:rPr>
          <w:rFonts w:ascii="Arial" w:hAnsi="Arial" w:cs="Arial"/>
          <w:b/>
          <w:bCs/>
          <w:sz w:val="24"/>
          <w:szCs w:val="24"/>
        </w:rPr>
      </w:pPr>
      <w:r>
        <w:rPr>
          <w:rFonts w:ascii="Arial" w:hAnsi="Arial" w:cs="Arial"/>
          <w:b/>
          <w:bCs/>
          <w:sz w:val="24"/>
          <w:szCs w:val="24"/>
        </w:rPr>
        <w:t>Pamela Bucy Pierson</w:t>
      </w:r>
    </w:p>
    <w:p w14:paraId="4AD90006" w14:textId="2D9E7D4C" w:rsidR="00DF432D" w:rsidRDefault="00DF432D" w:rsidP="00DF432D">
      <w:pPr>
        <w:spacing w:line="240" w:lineRule="auto"/>
        <w:contextualSpacing/>
        <w:jc w:val="center"/>
        <w:rPr>
          <w:rFonts w:ascii="Arial" w:hAnsi="Arial" w:cs="Arial"/>
          <w:b/>
          <w:bCs/>
          <w:sz w:val="24"/>
          <w:szCs w:val="24"/>
        </w:rPr>
      </w:pPr>
      <w:r>
        <w:rPr>
          <w:rFonts w:ascii="Arial" w:hAnsi="Arial" w:cs="Arial"/>
          <w:b/>
          <w:bCs/>
          <w:sz w:val="24"/>
          <w:szCs w:val="24"/>
        </w:rPr>
        <w:t>Bainbridge Mims Emeritus Professor of Law</w:t>
      </w:r>
    </w:p>
    <w:p w14:paraId="20F8AF5E" w14:textId="79EB9B76" w:rsidR="00DF432D" w:rsidRDefault="00DF432D" w:rsidP="00DF432D">
      <w:pPr>
        <w:spacing w:line="240" w:lineRule="auto"/>
        <w:contextualSpacing/>
        <w:jc w:val="center"/>
        <w:rPr>
          <w:rFonts w:ascii="Arial" w:hAnsi="Arial" w:cs="Arial"/>
          <w:b/>
          <w:bCs/>
          <w:sz w:val="24"/>
          <w:szCs w:val="24"/>
        </w:rPr>
      </w:pPr>
      <w:r>
        <w:rPr>
          <w:rFonts w:ascii="Arial" w:hAnsi="Arial" w:cs="Arial"/>
          <w:b/>
          <w:bCs/>
          <w:sz w:val="24"/>
          <w:szCs w:val="24"/>
        </w:rPr>
        <w:t>University of Alabama School of Law</w:t>
      </w:r>
    </w:p>
    <w:p w14:paraId="1BAC656A" w14:textId="77777777" w:rsidR="00DF432D" w:rsidRDefault="00DF432D" w:rsidP="00F4735A">
      <w:pPr>
        <w:rPr>
          <w:rFonts w:ascii="Arial" w:hAnsi="Arial" w:cs="Arial"/>
          <w:b/>
          <w:bCs/>
          <w:sz w:val="24"/>
          <w:szCs w:val="24"/>
        </w:rPr>
      </w:pPr>
    </w:p>
    <w:p w14:paraId="1834D484" w14:textId="137F683E" w:rsidR="00DF432D" w:rsidRPr="00DA0BC4" w:rsidRDefault="00F4735A" w:rsidP="00F4735A">
      <w:pPr>
        <w:rPr>
          <w:rFonts w:ascii="Arial" w:hAnsi="Arial" w:cs="Arial"/>
          <w:b/>
          <w:bCs/>
          <w:sz w:val="28"/>
          <w:szCs w:val="28"/>
        </w:rPr>
      </w:pPr>
      <w:r w:rsidRPr="00DA0BC4">
        <w:rPr>
          <w:rFonts w:ascii="Arial" w:hAnsi="Arial" w:cs="Arial"/>
          <w:b/>
          <w:bCs/>
          <w:sz w:val="28"/>
          <w:szCs w:val="28"/>
        </w:rPr>
        <w:t xml:space="preserve">To reduce your stress by adding </w:t>
      </w:r>
      <w:r w:rsidR="00DF432D" w:rsidRPr="00DA0BC4">
        <w:rPr>
          <w:rFonts w:ascii="Arial" w:hAnsi="Arial" w:cs="Arial"/>
          <w:b/>
          <w:bCs/>
          <w:sz w:val="28"/>
          <w:szCs w:val="28"/>
        </w:rPr>
        <w:t xml:space="preserve">more </w:t>
      </w:r>
      <w:r w:rsidRPr="00DA0BC4">
        <w:rPr>
          <w:rFonts w:ascii="Arial" w:hAnsi="Arial" w:cs="Arial"/>
          <w:b/>
          <w:bCs/>
          <w:sz w:val="28"/>
          <w:szCs w:val="28"/>
        </w:rPr>
        <w:t>purpose to your practice</w:t>
      </w:r>
      <w:r w:rsidR="00DF432D" w:rsidRPr="00DA0BC4">
        <w:rPr>
          <w:rFonts w:ascii="Arial" w:hAnsi="Arial" w:cs="Arial"/>
          <w:b/>
          <w:bCs/>
          <w:sz w:val="28"/>
          <w:szCs w:val="28"/>
        </w:rPr>
        <w:t>:</w:t>
      </w:r>
    </w:p>
    <w:p w14:paraId="79510D37" w14:textId="5358BACF" w:rsidR="00F4735A" w:rsidRPr="00DF432D" w:rsidRDefault="00DF432D" w:rsidP="00DF432D">
      <w:pPr>
        <w:pStyle w:val="ListParagraph"/>
        <w:numPr>
          <w:ilvl w:val="0"/>
          <w:numId w:val="1"/>
        </w:numPr>
        <w:rPr>
          <w:rFonts w:ascii="Arial" w:hAnsi="Arial" w:cs="Arial"/>
          <w:sz w:val="24"/>
          <w:szCs w:val="24"/>
        </w:rPr>
      </w:pPr>
      <w:r w:rsidRPr="00DF432D">
        <w:rPr>
          <w:rFonts w:ascii="Arial" w:hAnsi="Arial" w:cs="Arial"/>
          <w:sz w:val="24"/>
          <w:szCs w:val="24"/>
        </w:rPr>
        <w:t>C</w:t>
      </w:r>
      <w:r w:rsidR="00F4735A" w:rsidRPr="00DF432D">
        <w:rPr>
          <w:rFonts w:ascii="Arial" w:hAnsi="Arial" w:cs="Arial"/>
          <w:sz w:val="24"/>
          <w:szCs w:val="24"/>
        </w:rPr>
        <w:t>onsider volunteering with Expungement Clinic in the fall, 2023</w:t>
      </w:r>
      <w:r>
        <w:rPr>
          <w:rFonts w:ascii="Arial" w:hAnsi="Arial" w:cs="Arial"/>
          <w:sz w:val="24"/>
          <w:szCs w:val="24"/>
        </w:rPr>
        <w:t xml:space="preserve"> for </w:t>
      </w:r>
      <w:r w:rsidRPr="00DF432D">
        <w:rPr>
          <w:rFonts w:ascii="Arial" w:hAnsi="Arial" w:cs="Arial"/>
          <w:b/>
          <w:bCs/>
          <w:i/>
          <w:iCs/>
          <w:sz w:val="28"/>
          <w:szCs w:val="28"/>
        </w:rPr>
        <w:t>Outside the Walls</w:t>
      </w:r>
      <w:r w:rsidRPr="00DF432D">
        <w:rPr>
          <w:rFonts w:ascii="Arial" w:hAnsi="Arial" w:cs="Arial"/>
          <w:b/>
          <w:bCs/>
          <w:sz w:val="28"/>
          <w:szCs w:val="28"/>
        </w:rPr>
        <w:t xml:space="preserve"> </w:t>
      </w:r>
      <w:r>
        <w:rPr>
          <w:rFonts w:ascii="Arial" w:hAnsi="Arial" w:cs="Arial"/>
          <w:sz w:val="24"/>
          <w:szCs w:val="24"/>
        </w:rPr>
        <w:t>guests</w:t>
      </w:r>
      <w:r w:rsidR="00F4735A" w:rsidRPr="00DF432D">
        <w:rPr>
          <w:rFonts w:ascii="Arial" w:hAnsi="Arial" w:cs="Arial"/>
          <w:sz w:val="24"/>
          <w:szCs w:val="24"/>
        </w:rPr>
        <w:t xml:space="preserve">. </w:t>
      </w:r>
      <w:r>
        <w:rPr>
          <w:rFonts w:ascii="Arial" w:hAnsi="Arial" w:cs="Arial"/>
          <w:sz w:val="24"/>
          <w:szCs w:val="24"/>
        </w:rPr>
        <w:t>Doing so w</w:t>
      </w:r>
      <w:r w:rsidR="00F4735A" w:rsidRPr="00DF432D">
        <w:rPr>
          <w:rFonts w:ascii="Arial" w:hAnsi="Arial" w:cs="Arial"/>
          <w:sz w:val="24"/>
          <w:szCs w:val="24"/>
        </w:rPr>
        <w:t xml:space="preserve">ill take only 3-4 hours of your time. To volunteer contact: </w:t>
      </w:r>
      <w:r w:rsidRPr="00DF432D">
        <w:rPr>
          <w:rFonts w:ascii="Arial" w:hAnsi="Arial" w:cs="Arial"/>
          <w:sz w:val="24"/>
          <w:szCs w:val="24"/>
        </w:rPr>
        <w:t>Professor Amy Kimpel at akimpel@law.ua.edu</w:t>
      </w:r>
    </w:p>
    <w:p w14:paraId="571B1A5D" w14:textId="470D5C70" w:rsidR="009638B6" w:rsidRPr="00DA0BC4" w:rsidRDefault="009638B6" w:rsidP="009638B6">
      <w:pPr>
        <w:rPr>
          <w:rFonts w:ascii="Arial" w:hAnsi="Arial" w:cs="Arial"/>
          <w:b/>
          <w:bCs/>
          <w:sz w:val="28"/>
          <w:szCs w:val="28"/>
        </w:rPr>
      </w:pPr>
      <w:r w:rsidRPr="00DA0BC4">
        <w:rPr>
          <w:rFonts w:ascii="Arial" w:hAnsi="Arial" w:cs="Arial"/>
          <w:b/>
          <w:bCs/>
          <w:sz w:val="28"/>
          <w:szCs w:val="28"/>
        </w:rPr>
        <w:t xml:space="preserve">Information about </w:t>
      </w:r>
      <w:r w:rsidRPr="00DA0BC4">
        <w:rPr>
          <w:rFonts w:ascii="Arial" w:hAnsi="Arial" w:cs="Arial"/>
          <w:b/>
          <w:bCs/>
          <w:i/>
          <w:iCs/>
          <w:sz w:val="28"/>
          <w:szCs w:val="28"/>
        </w:rPr>
        <w:t>Outside the Walls</w:t>
      </w:r>
      <w:r w:rsidR="00DF432D" w:rsidRPr="00DA0BC4">
        <w:rPr>
          <w:rFonts w:ascii="Arial" w:hAnsi="Arial" w:cs="Arial"/>
          <w:b/>
          <w:bCs/>
          <w:i/>
          <w:iCs/>
          <w:sz w:val="28"/>
          <w:szCs w:val="28"/>
        </w:rPr>
        <w:t>:</w:t>
      </w:r>
    </w:p>
    <w:p w14:paraId="16F67FDE" w14:textId="5257F755" w:rsidR="00BB085D" w:rsidRPr="00BB085D" w:rsidRDefault="00F4735A" w:rsidP="00BB085D">
      <w:pPr>
        <w:pStyle w:val="ListParagraph"/>
        <w:numPr>
          <w:ilvl w:val="0"/>
          <w:numId w:val="1"/>
        </w:numPr>
        <w:tabs>
          <w:tab w:val="left" w:pos="360"/>
        </w:tabs>
        <w:jc w:val="both"/>
        <w:rPr>
          <w:rFonts w:ascii="Arial" w:hAnsi="Arial" w:cs="Arial"/>
          <w:sz w:val="24"/>
          <w:szCs w:val="24"/>
        </w:rPr>
      </w:pPr>
      <w:r w:rsidRPr="00BB085D">
        <w:rPr>
          <w:rFonts w:ascii="Arial" w:hAnsi="Arial" w:cs="Arial"/>
          <w:sz w:val="24"/>
          <w:szCs w:val="24"/>
        </w:rPr>
        <w:t>Fourteen churches</w:t>
      </w:r>
      <w:r w:rsidR="00BB085D">
        <w:rPr>
          <w:rStyle w:val="EndnoteReference"/>
          <w:rFonts w:ascii="Arial" w:hAnsi="Arial" w:cs="Arial"/>
          <w:sz w:val="24"/>
          <w:szCs w:val="24"/>
        </w:rPr>
        <w:endnoteReference w:id="1"/>
      </w:r>
      <w:r w:rsidR="00DF432D" w:rsidRPr="00BB085D">
        <w:rPr>
          <w:rFonts w:ascii="Arial" w:hAnsi="Arial" w:cs="Arial"/>
          <w:sz w:val="24"/>
          <w:szCs w:val="24"/>
        </w:rPr>
        <w:t xml:space="preserve"> </w:t>
      </w:r>
      <w:r w:rsidRPr="00BB085D">
        <w:rPr>
          <w:rFonts w:ascii="Arial" w:hAnsi="Arial" w:cs="Arial"/>
          <w:sz w:val="24"/>
          <w:szCs w:val="24"/>
        </w:rPr>
        <w:t>which have been meeting together since 2017 to share meals, build community, and provide practical and expert information about challenges faced by many in day to da</w:t>
      </w:r>
      <w:r w:rsidR="00BB085D" w:rsidRPr="00BB085D">
        <w:rPr>
          <w:rFonts w:ascii="Arial" w:hAnsi="Arial" w:cs="Arial"/>
          <w:sz w:val="24"/>
          <w:szCs w:val="24"/>
        </w:rPr>
        <w:t xml:space="preserve">y </w:t>
      </w:r>
      <w:r w:rsidR="00BB085D">
        <w:rPr>
          <w:rFonts w:ascii="Arial" w:hAnsi="Arial" w:cs="Arial"/>
          <w:sz w:val="24"/>
          <w:szCs w:val="24"/>
        </w:rPr>
        <w:t>life</w:t>
      </w:r>
      <w:r w:rsidR="00BB085D">
        <w:rPr>
          <w:rStyle w:val="EndnoteReference"/>
          <w:rFonts w:ascii="Arial" w:hAnsi="Arial" w:cs="Arial"/>
          <w:sz w:val="24"/>
          <w:szCs w:val="24"/>
        </w:rPr>
        <w:endnoteReference w:id="2"/>
      </w:r>
      <w:r w:rsidR="00BB085D">
        <w:rPr>
          <w:rFonts w:ascii="Arial" w:hAnsi="Arial" w:cs="Arial"/>
          <w:sz w:val="24"/>
          <w:szCs w:val="24"/>
        </w:rPr>
        <w:t xml:space="preserve"> </w:t>
      </w:r>
      <w:r w:rsidR="00BB085D" w:rsidRPr="00BB085D">
        <w:rPr>
          <w:rFonts w:ascii="Arial" w:hAnsi="Arial" w:cs="Arial"/>
          <w:sz w:val="24"/>
          <w:szCs w:val="24"/>
        </w:rPr>
        <w:t xml:space="preserve">expanded our ministry in 2021 to include programs geared specifically to individuals with criminal convictions who are in re-entry programs in Tuscaloosa county. </w:t>
      </w:r>
    </w:p>
    <w:p w14:paraId="35BE46F6" w14:textId="09942EC2" w:rsidR="00BB085D" w:rsidRDefault="00BB085D" w:rsidP="00DF432D">
      <w:pPr>
        <w:pStyle w:val="ListParagraph"/>
        <w:numPr>
          <w:ilvl w:val="0"/>
          <w:numId w:val="1"/>
        </w:numPr>
        <w:tabs>
          <w:tab w:val="left" w:pos="360"/>
        </w:tabs>
        <w:jc w:val="both"/>
        <w:rPr>
          <w:rFonts w:ascii="Arial" w:hAnsi="Arial" w:cs="Arial"/>
          <w:sz w:val="24"/>
          <w:szCs w:val="24"/>
        </w:rPr>
        <w:sectPr w:rsidR="00BB085D">
          <w:endnotePr>
            <w:numFmt w:val="decimal"/>
          </w:endnotePr>
          <w:pgSz w:w="12240" w:h="15840"/>
          <w:pgMar w:top="1440" w:right="1440" w:bottom="1440" w:left="1440" w:header="720" w:footer="720" w:gutter="0"/>
          <w:cols w:space="720"/>
          <w:docGrid w:linePitch="360"/>
        </w:sectPr>
      </w:pPr>
    </w:p>
    <w:p w14:paraId="399D44D2" w14:textId="77777777" w:rsidR="00F4735A" w:rsidRPr="00DF432D" w:rsidRDefault="00F4735A" w:rsidP="00DF432D">
      <w:pPr>
        <w:pStyle w:val="ListParagraph"/>
        <w:tabs>
          <w:tab w:val="left" w:pos="360"/>
        </w:tabs>
        <w:ind w:left="0"/>
        <w:jc w:val="both"/>
        <w:rPr>
          <w:rFonts w:ascii="Arial" w:hAnsi="Arial" w:cs="Arial"/>
          <w:sz w:val="24"/>
          <w:szCs w:val="24"/>
        </w:rPr>
      </w:pPr>
    </w:p>
    <w:p w14:paraId="6165FF88" w14:textId="77777777" w:rsidR="00F4735A" w:rsidRPr="00DF432D" w:rsidRDefault="00F4735A" w:rsidP="00DF432D">
      <w:pPr>
        <w:pStyle w:val="ListParagraph"/>
        <w:numPr>
          <w:ilvl w:val="0"/>
          <w:numId w:val="1"/>
        </w:numPr>
        <w:tabs>
          <w:tab w:val="left" w:pos="360"/>
        </w:tabs>
        <w:jc w:val="both"/>
        <w:rPr>
          <w:rFonts w:ascii="Arial" w:eastAsia="Times New Roman" w:hAnsi="Arial" w:cs="Arial"/>
          <w:color w:val="000000"/>
          <w:sz w:val="24"/>
          <w:szCs w:val="24"/>
        </w:rPr>
      </w:pPr>
      <w:r w:rsidRPr="00DF432D">
        <w:rPr>
          <w:rFonts w:ascii="Arial" w:hAnsi="Arial" w:cs="Arial"/>
          <w:sz w:val="24"/>
          <w:szCs w:val="24"/>
        </w:rPr>
        <w:t xml:space="preserve">The following organizations help plan and present these programs: </w:t>
      </w:r>
      <w:r w:rsidRPr="00DF432D">
        <w:rPr>
          <w:rFonts w:ascii="Arial" w:eastAsia="Times New Roman" w:hAnsi="Arial" w:cs="Arial"/>
          <w:color w:val="000000"/>
          <w:sz w:val="24"/>
          <w:szCs w:val="24"/>
        </w:rPr>
        <w:t xml:space="preserve">Chamber of Commerce of West Alabama, West Alabama Works, the Dannon Project, Career Center, Shelton State Community College, and Skill Trades of West Alabama, Phoenix House, Tuscaloosa One Place, Indian Rivers Crisis Center. The following offices identify guests and encourage attendance:  Tuscaloosa County DA Office, Second Chance Program, Alternative Sentencing Program, Alabama Pardons and Parole Day Reporting Program for Tuscaloosa County, Tuscaloosa County PD office, Judges of the Tuscaloosa Circuit Court and Municipal Court. </w:t>
      </w:r>
    </w:p>
    <w:p w14:paraId="2108FD0B" w14:textId="77777777" w:rsidR="00F4735A" w:rsidRPr="00DF432D" w:rsidRDefault="00F4735A" w:rsidP="00DF432D">
      <w:pPr>
        <w:pStyle w:val="ListParagraph"/>
        <w:tabs>
          <w:tab w:val="left" w:pos="360"/>
        </w:tabs>
        <w:ind w:left="0"/>
        <w:jc w:val="both"/>
        <w:rPr>
          <w:rFonts w:ascii="Arial" w:hAnsi="Arial" w:cs="Arial"/>
          <w:sz w:val="24"/>
          <w:szCs w:val="24"/>
        </w:rPr>
      </w:pPr>
    </w:p>
    <w:p w14:paraId="273FECDC" w14:textId="77777777" w:rsidR="00DF432D" w:rsidRDefault="00F4735A" w:rsidP="00DF432D">
      <w:pPr>
        <w:pStyle w:val="ListParagraph"/>
        <w:numPr>
          <w:ilvl w:val="0"/>
          <w:numId w:val="1"/>
        </w:numPr>
        <w:jc w:val="both"/>
        <w:rPr>
          <w:rFonts w:ascii="Arial" w:hAnsi="Arial" w:cs="Arial"/>
          <w:sz w:val="24"/>
          <w:szCs w:val="24"/>
        </w:rPr>
      </w:pPr>
      <w:r w:rsidRPr="00DF432D">
        <w:rPr>
          <w:rFonts w:ascii="Arial" w:hAnsi="Arial" w:cs="Arial"/>
          <w:i/>
          <w:iCs/>
          <w:sz w:val="24"/>
          <w:szCs w:val="24"/>
        </w:rPr>
        <w:t>Outside the Walls</w:t>
      </w:r>
      <w:r w:rsidRPr="00DF432D">
        <w:rPr>
          <w:rFonts w:ascii="Arial" w:hAnsi="Arial" w:cs="Arial"/>
          <w:sz w:val="24"/>
          <w:szCs w:val="24"/>
        </w:rPr>
        <w:t xml:space="preserve"> begins with a sitdown dinner hosted by the churches at the CA Fredd Campus of Shelton State Community College. The 2023 dinner and program was held on Thursday, April 27, 2023. The keynote speaker was David Bishop, an individual who has been incarcerated and now owns his own business and mentors other individuals in reentry programs. </w:t>
      </w:r>
    </w:p>
    <w:p w14:paraId="4953F2DE" w14:textId="77777777" w:rsidR="00DF432D" w:rsidRPr="00DF432D" w:rsidRDefault="00DF432D" w:rsidP="00DF432D">
      <w:pPr>
        <w:pStyle w:val="ListParagraph"/>
        <w:jc w:val="both"/>
        <w:rPr>
          <w:rFonts w:ascii="Arial" w:hAnsi="Arial" w:cs="Arial"/>
          <w:sz w:val="24"/>
          <w:szCs w:val="24"/>
        </w:rPr>
      </w:pPr>
    </w:p>
    <w:p w14:paraId="68EC9066" w14:textId="770310F9" w:rsidR="00F4735A" w:rsidRPr="00DF432D" w:rsidRDefault="00F4735A" w:rsidP="00DF432D">
      <w:pPr>
        <w:pStyle w:val="ListParagraph"/>
        <w:numPr>
          <w:ilvl w:val="0"/>
          <w:numId w:val="3"/>
        </w:numPr>
        <w:ind w:left="1080"/>
        <w:jc w:val="both"/>
        <w:rPr>
          <w:rFonts w:ascii="Arial" w:hAnsi="Arial" w:cs="Arial"/>
          <w:sz w:val="24"/>
          <w:szCs w:val="24"/>
        </w:rPr>
      </w:pPr>
      <w:r w:rsidRPr="00DF432D">
        <w:rPr>
          <w:rFonts w:ascii="Arial" w:hAnsi="Arial" w:cs="Arial"/>
          <w:sz w:val="24"/>
          <w:szCs w:val="24"/>
        </w:rPr>
        <w:t xml:space="preserve">About 140 individuals attended the 2023 dinner. Each guest at the dinner completes </w:t>
      </w:r>
      <w:r w:rsidRPr="00DF432D">
        <w:rPr>
          <w:rFonts w:ascii="Arial" w:eastAsia="Times New Roman" w:hAnsi="Arial" w:cs="Arial"/>
          <w:color w:val="000000"/>
          <w:sz w:val="24"/>
          <w:szCs w:val="24"/>
        </w:rPr>
        <w:t xml:space="preserve">a “Connect Card” indicating what resources they need (job, education, training, health care, mental health care, etc). Each person is contacted within a week of attending </w:t>
      </w:r>
      <w:r w:rsidRPr="00DF432D">
        <w:rPr>
          <w:rFonts w:ascii="Arial" w:eastAsia="Times New Roman" w:hAnsi="Arial" w:cs="Arial"/>
          <w:i/>
          <w:iCs/>
          <w:color w:val="000000"/>
          <w:sz w:val="24"/>
          <w:szCs w:val="24"/>
        </w:rPr>
        <w:t>Outside the Walls</w:t>
      </w:r>
      <w:r w:rsidRPr="00DF432D">
        <w:rPr>
          <w:rFonts w:ascii="Arial" w:eastAsia="Times New Roman" w:hAnsi="Arial" w:cs="Arial"/>
          <w:color w:val="000000"/>
          <w:sz w:val="24"/>
          <w:szCs w:val="24"/>
        </w:rPr>
        <w:t xml:space="preserve"> and </w:t>
      </w:r>
      <w:r w:rsidR="00DF432D" w:rsidRPr="00DF432D">
        <w:rPr>
          <w:rFonts w:ascii="Arial" w:eastAsia="Times New Roman" w:hAnsi="Arial" w:cs="Arial"/>
          <w:color w:val="000000"/>
          <w:sz w:val="24"/>
          <w:szCs w:val="24"/>
        </w:rPr>
        <w:t>provided with</w:t>
      </w:r>
      <w:r w:rsidRPr="00DF432D">
        <w:rPr>
          <w:rFonts w:ascii="Arial" w:eastAsia="Times New Roman" w:hAnsi="Arial" w:cs="Arial"/>
          <w:color w:val="000000"/>
          <w:sz w:val="24"/>
          <w:szCs w:val="24"/>
        </w:rPr>
        <w:t xml:space="preserve"> information about how to get the resources they indicated they need. </w:t>
      </w:r>
    </w:p>
    <w:p w14:paraId="763F836F" w14:textId="77777777" w:rsidR="00DF432D" w:rsidRPr="00DF432D" w:rsidRDefault="00DF432D" w:rsidP="00DF432D">
      <w:pPr>
        <w:pStyle w:val="ListParagraph"/>
        <w:ind w:left="1080"/>
        <w:jc w:val="both"/>
        <w:rPr>
          <w:rFonts w:ascii="Arial" w:hAnsi="Arial" w:cs="Arial"/>
          <w:sz w:val="24"/>
          <w:szCs w:val="24"/>
        </w:rPr>
      </w:pPr>
    </w:p>
    <w:p w14:paraId="566C8E2B" w14:textId="330D470B" w:rsidR="00F4735A" w:rsidRPr="00DF432D" w:rsidRDefault="00F4735A" w:rsidP="00DF432D">
      <w:pPr>
        <w:pStyle w:val="ListParagraph"/>
        <w:numPr>
          <w:ilvl w:val="0"/>
          <w:numId w:val="4"/>
        </w:numPr>
        <w:jc w:val="both"/>
        <w:rPr>
          <w:rFonts w:ascii="Arial" w:hAnsi="Arial" w:cs="Arial"/>
          <w:sz w:val="24"/>
          <w:szCs w:val="24"/>
        </w:rPr>
      </w:pPr>
      <w:r w:rsidRPr="00DF432D">
        <w:rPr>
          <w:rFonts w:ascii="Arial" w:hAnsi="Arial" w:cs="Arial"/>
          <w:sz w:val="24"/>
          <w:szCs w:val="24"/>
        </w:rPr>
        <w:t xml:space="preserve">Two weeks after the </w:t>
      </w:r>
      <w:r w:rsidRPr="00DF432D">
        <w:rPr>
          <w:rFonts w:ascii="Arial" w:hAnsi="Arial" w:cs="Arial"/>
          <w:i/>
          <w:iCs/>
          <w:sz w:val="24"/>
          <w:szCs w:val="24"/>
        </w:rPr>
        <w:t>Outside the Walls</w:t>
      </w:r>
      <w:r w:rsidRPr="00DF432D">
        <w:rPr>
          <w:rFonts w:ascii="Arial" w:hAnsi="Arial" w:cs="Arial"/>
          <w:sz w:val="24"/>
          <w:szCs w:val="24"/>
        </w:rPr>
        <w:t xml:space="preserve"> dinner is the next event</w:t>
      </w:r>
      <w:r w:rsidR="00DF432D" w:rsidRPr="00DF432D">
        <w:rPr>
          <w:rFonts w:ascii="Arial" w:hAnsi="Arial" w:cs="Arial"/>
          <w:sz w:val="24"/>
          <w:szCs w:val="24"/>
        </w:rPr>
        <w:t xml:space="preserve"> in the </w:t>
      </w:r>
      <w:r w:rsidR="00DF432D" w:rsidRPr="00DF432D">
        <w:rPr>
          <w:rFonts w:ascii="Arial" w:hAnsi="Arial" w:cs="Arial"/>
          <w:i/>
          <w:iCs/>
          <w:sz w:val="24"/>
          <w:szCs w:val="24"/>
        </w:rPr>
        <w:t>Outside the Walls</w:t>
      </w:r>
      <w:r w:rsidR="00DF432D" w:rsidRPr="00DF432D">
        <w:rPr>
          <w:rFonts w:ascii="Arial" w:hAnsi="Arial" w:cs="Arial"/>
          <w:sz w:val="24"/>
          <w:szCs w:val="24"/>
        </w:rPr>
        <w:t xml:space="preserve"> series,</w:t>
      </w:r>
      <w:r w:rsidRPr="00DF432D">
        <w:rPr>
          <w:rFonts w:ascii="Arial" w:hAnsi="Arial" w:cs="Arial"/>
          <w:sz w:val="24"/>
          <w:szCs w:val="24"/>
        </w:rPr>
        <w:t xml:space="preserve"> a Job Fair, which will be on May 11, 2023, at the McDonald Hushes PARA Center. This event is organized by the Tuscaloosa County District Attorney’s </w:t>
      </w:r>
      <w:r w:rsidRPr="00DF432D">
        <w:rPr>
          <w:rFonts w:ascii="Arial" w:hAnsi="Arial" w:cs="Arial"/>
          <w:sz w:val="24"/>
          <w:szCs w:val="24"/>
        </w:rPr>
        <w:lastRenderedPageBreak/>
        <w:t xml:space="preserve">Office and the West Alabama Chamber of Commerce. It hosts employers who have jobs and seek specifically to hire individuals with criminal convictions who are in reentry programs. </w:t>
      </w:r>
    </w:p>
    <w:p w14:paraId="1D96DDCB" w14:textId="77777777" w:rsidR="00F4735A" w:rsidRPr="00DF432D" w:rsidRDefault="00F4735A" w:rsidP="00F4735A">
      <w:pPr>
        <w:pStyle w:val="ListParagraph"/>
        <w:ind w:left="0" w:firstLine="360"/>
        <w:jc w:val="both"/>
        <w:rPr>
          <w:rFonts w:ascii="Arial" w:hAnsi="Arial" w:cs="Arial"/>
          <w:sz w:val="24"/>
          <w:szCs w:val="24"/>
        </w:rPr>
      </w:pPr>
    </w:p>
    <w:p w14:paraId="1D276991" w14:textId="3C208789" w:rsidR="00F4735A" w:rsidRPr="00DF432D" w:rsidRDefault="00F4735A" w:rsidP="00DF432D">
      <w:pPr>
        <w:pStyle w:val="ListParagraph"/>
        <w:numPr>
          <w:ilvl w:val="0"/>
          <w:numId w:val="4"/>
        </w:numPr>
        <w:jc w:val="both"/>
        <w:rPr>
          <w:rFonts w:ascii="Arial" w:hAnsi="Arial" w:cs="Arial"/>
          <w:b/>
          <w:bCs/>
          <w:sz w:val="24"/>
          <w:szCs w:val="24"/>
        </w:rPr>
      </w:pPr>
      <w:r w:rsidRPr="00DF432D">
        <w:rPr>
          <w:rFonts w:ascii="Arial" w:hAnsi="Arial" w:cs="Arial"/>
          <w:sz w:val="24"/>
          <w:szCs w:val="24"/>
        </w:rPr>
        <w:t>In the fall, 2023</w:t>
      </w:r>
      <w:r w:rsidR="00DF432D" w:rsidRPr="00DF432D">
        <w:rPr>
          <w:rFonts w:ascii="Arial" w:hAnsi="Arial" w:cs="Arial"/>
          <w:sz w:val="24"/>
          <w:szCs w:val="24"/>
        </w:rPr>
        <w:t xml:space="preserve"> </w:t>
      </w:r>
      <w:r w:rsidRPr="00DF432D">
        <w:rPr>
          <w:rFonts w:ascii="Arial" w:hAnsi="Arial" w:cs="Arial"/>
          <w:sz w:val="24"/>
          <w:szCs w:val="24"/>
        </w:rPr>
        <w:t xml:space="preserve">is the third part of </w:t>
      </w:r>
      <w:r w:rsidRPr="00DF432D">
        <w:rPr>
          <w:rFonts w:ascii="Arial" w:hAnsi="Arial" w:cs="Arial"/>
          <w:i/>
          <w:iCs/>
          <w:sz w:val="24"/>
          <w:szCs w:val="24"/>
        </w:rPr>
        <w:t>Outside the Walls</w:t>
      </w:r>
      <w:r w:rsidRPr="00DF432D">
        <w:rPr>
          <w:rFonts w:ascii="Arial" w:hAnsi="Arial" w:cs="Arial"/>
          <w:sz w:val="24"/>
          <w:szCs w:val="24"/>
        </w:rPr>
        <w:t xml:space="preserve">. It is an Expungement Clinic conducted by the University of Alabama School of Law to assist individuals who have criminal </w:t>
      </w:r>
      <w:r w:rsidR="00DF432D" w:rsidRPr="00DF432D">
        <w:rPr>
          <w:rFonts w:ascii="Arial" w:hAnsi="Arial" w:cs="Arial"/>
          <w:sz w:val="24"/>
          <w:szCs w:val="24"/>
        </w:rPr>
        <w:t>histories in</w:t>
      </w:r>
      <w:r w:rsidRPr="00DF432D">
        <w:rPr>
          <w:rFonts w:ascii="Arial" w:hAnsi="Arial" w:cs="Arial"/>
          <w:sz w:val="24"/>
          <w:szCs w:val="24"/>
        </w:rPr>
        <w:t xml:space="preserve"> applying for expungement.</w:t>
      </w:r>
    </w:p>
    <w:p w14:paraId="650B46B9" w14:textId="77777777" w:rsidR="00DF432D" w:rsidRPr="00DA0BC4" w:rsidRDefault="00DF432D" w:rsidP="00DF432D">
      <w:pPr>
        <w:rPr>
          <w:rFonts w:ascii="Arial" w:hAnsi="Arial" w:cs="Arial"/>
          <w:b/>
          <w:bCs/>
          <w:sz w:val="28"/>
          <w:szCs w:val="28"/>
        </w:rPr>
      </w:pPr>
      <w:r w:rsidRPr="00DA0BC4">
        <w:rPr>
          <w:rFonts w:ascii="Arial" w:hAnsi="Arial" w:cs="Arial"/>
          <w:b/>
          <w:bCs/>
          <w:sz w:val="28"/>
          <w:szCs w:val="28"/>
        </w:rPr>
        <w:t xml:space="preserve">For further information on stress in the legal profession see: </w:t>
      </w:r>
    </w:p>
    <w:p w14:paraId="7CA517AC" w14:textId="77777777" w:rsidR="00DF432D" w:rsidRDefault="00DF432D" w:rsidP="00DF432D">
      <w:pPr>
        <w:pStyle w:val="ListParagraph"/>
        <w:numPr>
          <w:ilvl w:val="0"/>
          <w:numId w:val="1"/>
        </w:numPr>
        <w:rPr>
          <w:rFonts w:ascii="Arial" w:hAnsi="Arial" w:cs="Arial"/>
          <w:sz w:val="24"/>
          <w:szCs w:val="24"/>
        </w:rPr>
      </w:pPr>
      <w:r w:rsidRPr="009638B6">
        <w:rPr>
          <w:rFonts w:ascii="Arial" w:hAnsi="Arial" w:cs="Arial"/>
          <w:sz w:val="24"/>
          <w:szCs w:val="24"/>
        </w:rPr>
        <w:t xml:space="preserve">Stress Hardiness and Lawyers, 42 </w:t>
      </w:r>
      <w:r w:rsidRPr="009638B6">
        <w:rPr>
          <w:rFonts w:ascii="Arial" w:hAnsi="Arial" w:cs="Arial"/>
          <w:smallCaps/>
          <w:sz w:val="24"/>
          <w:szCs w:val="24"/>
        </w:rPr>
        <w:t>J. Legal Profession</w:t>
      </w:r>
      <w:r w:rsidRPr="009638B6">
        <w:rPr>
          <w:rFonts w:ascii="Arial" w:hAnsi="Arial" w:cs="Arial"/>
          <w:sz w:val="24"/>
          <w:szCs w:val="24"/>
        </w:rPr>
        <w:t xml:space="preserve"> 11, 2017 (Pierson, Hamilton, Pepper, Root):</w:t>
      </w:r>
    </w:p>
    <w:p w14:paraId="648A13F9" w14:textId="77777777" w:rsidR="00DF432D" w:rsidRDefault="00DF432D" w:rsidP="00DF432D">
      <w:pPr>
        <w:pStyle w:val="ListParagraph"/>
        <w:rPr>
          <w:rFonts w:ascii="Arial" w:hAnsi="Arial" w:cs="Arial"/>
          <w:sz w:val="24"/>
          <w:szCs w:val="24"/>
        </w:rPr>
      </w:pPr>
      <w:hyperlink r:id="rId8" w:history="1">
        <w:r w:rsidRPr="009535A3">
          <w:rPr>
            <w:rStyle w:val="Hyperlink"/>
            <w:rFonts w:ascii="Arial" w:hAnsi="Arial" w:cs="Arial"/>
            <w:sz w:val="24"/>
            <w:szCs w:val="24"/>
          </w:rPr>
          <w:t>https://scholarship.law.ua.edu/cgi/viewcontent.cgi?article=1525&amp;context=fac_articles</w:t>
        </w:r>
      </w:hyperlink>
    </w:p>
    <w:p w14:paraId="202D2647" w14:textId="77777777" w:rsidR="00DF432D" w:rsidRDefault="00DF432D" w:rsidP="00DF432D">
      <w:pPr>
        <w:pStyle w:val="ListParagraph"/>
        <w:rPr>
          <w:rFonts w:ascii="Arial" w:hAnsi="Arial" w:cs="Arial"/>
          <w:sz w:val="24"/>
          <w:szCs w:val="24"/>
        </w:rPr>
      </w:pPr>
    </w:p>
    <w:p w14:paraId="7F223E11" w14:textId="77777777" w:rsidR="00DF432D" w:rsidRDefault="00DF432D" w:rsidP="00DF432D">
      <w:pPr>
        <w:pStyle w:val="ListParagraph"/>
        <w:numPr>
          <w:ilvl w:val="0"/>
          <w:numId w:val="1"/>
        </w:numPr>
        <w:rPr>
          <w:rFonts w:ascii="Arial" w:hAnsi="Arial" w:cs="Arial"/>
          <w:sz w:val="24"/>
          <w:szCs w:val="24"/>
        </w:rPr>
      </w:pPr>
      <w:r w:rsidRPr="009638B6">
        <w:rPr>
          <w:rFonts w:ascii="Arial" w:hAnsi="Arial" w:cs="Arial"/>
          <w:smallCaps/>
          <w:sz w:val="24"/>
          <w:szCs w:val="24"/>
        </w:rPr>
        <w:t>Thriving in the Legal Profession: Three Pillars of Success</w:t>
      </w:r>
      <w:r>
        <w:rPr>
          <w:rFonts w:ascii="Arial" w:hAnsi="Arial" w:cs="Arial"/>
          <w:sz w:val="24"/>
          <w:szCs w:val="24"/>
        </w:rPr>
        <w:t>, 2d ed 2018 (Pierson, Minturn, Reich)</w:t>
      </w:r>
    </w:p>
    <w:p w14:paraId="5FB40EEE" w14:textId="77777777" w:rsidR="00DF432D" w:rsidRDefault="00DF432D" w:rsidP="00DF432D">
      <w:pPr>
        <w:pStyle w:val="EndnoteText"/>
      </w:pPr>
    </w:p>
    <w:p w14:paraId="11810494" w14:textId="77777777" w:rsidR="00DF432D" w:rsidRPr="00DF432D" w:rsidRDefault="00DF432D" w:rsidP="00DF432D">
      <w:pPr>
        <w:jc w:val="both"/>
        <w:rPr>
          <w:rFonts w:ascii="Arial" w:hAnsi="Arial" w:cs="Arial"/>
          <w:b/>
          <w:bCs/>
          <w:sz w:val="24"/>
          <w:szCs w:val="24"/>
        </w:rPr>
      </w:pPr>
    </w:p>
    <w:sectPr w:rsidR="00DF432D" w:rsidRPr="00DF432D" w:rsidSect="00BB085D">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CB391" w14:textId="77777777" w:rsidR="00B569C3" w:rsidRDefault="00B569C3" w:rsidP="00F4735A">
      <w:pPr>
        <w:spacing w:after="0" w:line="240" w:lineRule="auto"/>
      </w:pPr>
      <w:r>
        <w:separator/>
      </w:r>
    </w:p>
  </w:endnote>
  <w:endnote w:type="continuationSeparator" w:id="0">
    <w:p w14:paraId="7B8746E2" w14:textId="77777777" w:rsidR="00B569C3" w:rsidRDefault="00B569C3" w:rsidP="00F4735A">
      <w:pPr>
        <w:spacing w:after="0" w:line="240" w:lineRule="auto"/>
      </w:pPr>
      <w:r>
        <w:continuationSeparator/>
      </w:r>
    </w:p>
  </w:endnote>
  <w:endnote w:id="1">
    <w:p w14:paraId="4B624FFA" w14:textId="2A5BCBFB" w:rsidR="00CF0638" w:rsidRDefault="00BB085D" w:rsidP="00DA0BC4">
      <w:pPr>
        <w:pStyle w:val="ListParagraph"/>
        <w:ind w:left="0"/>
      </w:pPr>
      <w:r>
        <w:rPr>
          <w:rStyle w:val="EndnoteReference"/>
        </w:rPr>
        <w:endnoteRef/>
      </w:r>
      <w:r w:rsidR="00DA0BC4">
        <w:rPr>
          <w:rFonts w:ascii="Times New Roman" w:hAnsi="Times New Roman" w:cs="Times New Roman"/>
          <w:sz w:val="24"/>
          <w:szCs w:val="24"/>
        </w:rPr>
        <w:t xml:space="preserve">Our churches are: </w:t>
      </w:r>
      <w:r w:rsidR="00DA0BC4" w:rsidRPr="00742EC2">
        <w:rPr>
          <w:rFonts w:ascii="Times New Roman" w:hAnsi="Times New Roman" w:cs="Times New Roman"/>
          <w:sz w:val="24"/>
          <w:szCs w:val="24"/>
        </w:rPr>
        <w:t xml:space="preserve">Abundant Love Ministries, </w:t>
      </w:r>
      <w:r w:rsidR="00DA0BC4" w:rsidRPr="00742EC2">
        <w:rPr>
          <w:rFonts w:ascii="Times New Roman" w:eastAsia="Times New Roman" w:hAnsi="Times New Roman" w:cs="Times New Roman"/>
          <w:sz w:val="24"/>
          <w:szCs w:val="24"/>
        </w:rPr>
        <w:t>Brown</w:t>
      </w:r>
      <w:r w:rsidR="00DA0BC4" w:rsidRPr="00FE0978">
        <w:rPr>
          <w:rFonts w:ascii="Times New Roman" w:eastAsia="Times New Roman" w:hAnsi="Times New Roman" w:cs="Times New Roman"/>
          <w:sz w:val="24"/>
          <w:szCs w:val="24"/>
        </w:rPr>
        <w:t xml:space="preserve"> Memorial Presbyterian, Canterbury Episcopal, Christ Episcopal, First African Baptist, First Presbyterian, First United Methodist, Hunter Chapel AME Zion,</w:t>
      </w:r>
      <w:r w:rsidR="00DA0BC4">
        <w:rPr>
          <w:rFonts w:ascii="Times New Roman" w:eastAsia="Times New Roman" w:hAnsi="Times New Roman" w:cs="Times New Roman"/>
          <w:sz w:val="24"/>
          <w:szCs w:val="24"/>
        </w:rPr>
        <w:t xml:space="preserve"> The Merge Church, Mount Pilgrim Baptist Church, </w:t>
      </w:r>
      <w:r w:rsidR="00DA0BC4" w:rsidRPr="00FE0978">
        <w:rPr>
          <w:rFonts w:ascii="Times New Roman" w:eastAsia="Times New Roman" w:hAnsi="Times New Roman" w:cs="Times New Roman"/>
          <w:sz w:val="24"/>
          <w:szCs w:val="24"/>
        </w:rPr>
        <w:t>New Covenant Baptist, St Francis of Assisi Parish</w:t>
      </w:r>
      <w:r w:rsidR="00DA0BC4">
        <w:rPr>
          <w:rFonts w:ascii="Times New Roman" w:eastAsia="Times New Roman" w:hAnsi="Times New Roman" w:cs="Times New Roman"/>
          <w:sz w:val="24"/>
          <w:szCs w:val="24"/>
        </w:rPr>
        <w:t xml:space="preserve">, </w:t>
      </w:r>
      <w:r w:rsidR="00DA0BC4" w:rsidRPr="00FE0978">
        <w:rPr>
          <w:rFonts w:ascii="Times New Roman" w:eastAsia="Times New Roman" w:hAnsi="Times New Roman" w:cs="Times New Roman"/>
          <w:sz w:val="24"/>
          <w:szCs w:val="24"/>
        </w:rPr>
        <w:t>St Mark’s AME</w:t>
      </w:r>
      <w:r w:rsidR="00DA0BC4">
        <w:rPr>
          <w:rFonts w:ascii="Times New Roman" w:eastAsia="Times New Roman" w:hAnsi="Times New Roman" w:cs="Times New Roman"/>
          <w:sz w:val="24"/>
          <w:szCs w:val="24"/>
        </w:rPr>
        <w:t>, Tabernacle AME Zion</w:t>
      </w:r>
      <w:r w:rsidR="00DA0BC4">
        <w:rPr>
          <w:rFonts w:ascii="Times New Roman" w:eastAsia="Times New Roman" w:hAnsi="Times New Roman" w:cs="Times New Roman"/>
          <w:sz w:val="24"/>
          <w:szCs w:val="24"/>
        </w:rPr>
        <w:t>.</w:t>
      </w:r>
    </w:p>
  </w:endnote>
  <w:endnote w:id="2">
    <w:p w14:paraId="3901A123" w14:textId="77777777" w:rsidR="00CF0638" w:rsidRPr="00A13DD6" w:rsidRDefault="00BB085D" w:rsidP="00CF0638">
      <w:pPr>
        <w:spacing w:line="240" w:lineRule="auto"/>
        <w:contextualSpacing/>
        <w:jc w:val="both"/>
        <w:rPr>
          <w:rFonts w:ascii="Times New Roman" w:hAnsi="Times New Roman" w:cs="Times New Roman"/>
          <w:sz w:val="24"/>
          <w:szCs w:val="24"/>
        </w:rPr>
      </w:pPr>
      <w:r>
        <w:rPr>
          <w:rStyle w:val="EndnoteReference"/>
        </w:rPr>
        <w:endnoteRef/>
      </w:r>
      <w:r>
        <w:t xml:space="preserve"> </w:t>
      </w:r>
      <w:r w:rsidR="00CF0638" w:rsidRPr="00A13DD6">
        <w:rPr>
          <w:rFonts w:ascii="Times New Roman" w:hAnsi="Times New Roman" w:cs="Times New Roman"/>
          <w:sz w:val="24"/>
          <w:szCs w:val="24"/>
        </w:rPr>
        <w:t>Our programs have been on:</w:t>
      </w:r>
    </w:p>
    <w:p w14:paraId="32E83719" w14:textId="77777777" w:rsidR="00CF0638" w:rsidRPr="00A13DD6" w:rsidRDefault="00CF0638" w:rsidP="00CF0638">
      <w:pPr>
        <w:pStyle w:val="ListParagraph"/>
        <w:numPr>
          <w:ilvl w:val="0"/>
          <w:numId w:val="2"/>
        </w:numPr>
        <w:spacing w:after="0" w:line="240" w:lineRule="auto"/>
        <w:contextualSpacing w:val="0"/>
        <w:rPr>
          <w:rFonts w:ascii="Times New Roman" w:hAnsi="Times New Roman" w:cs="Times New Roman"/>
          <w:i/>
          <w:iCs/>
          <w:sz w:val="24"/>
          <w:szCs w:val="24"/>
        </w:rPr>
      </w:pPr>
      <w:r w:rsidRPr="00A13DD6">
        <w:rPr>
          <w:rFonts w:ascii="Times New Roman" w:hAnsi="Times New Roman" w:cs="Times New Roman"/>
          <w:i/>
          <w:iCs/>
          <w:sz w:val="24"/>
          <w:szCs w:val="24"/>
        </w:rPr>
        <w:t>Addiction and Recovery</w:t>
      </w:r>
      <w:r w:rsidRPr="00A13DD6">
        <w:rPr>
          <w:rFonts w:ascii="Times New Roman" w:hAnsi="Times New Roman" w:cs="Times New Roman"/>
          <w:sz w:val="24"/>
          <w:szCs w:val="24"/>
        </w:rPr>
        <w:t xml:space="preserve"> </w:t>
      </w:r>
      <w:r w:rsidRPr="00A13DD6">
        <w:rPr>
          <w:rFonts w:ascii="Times New Roman" w:hAnsi="Times New Roman" w:cs="Times New Roman"/>
          <w:i/>
          <w:iCs/>
          <w:sz w:val="24"/>
          <w:szCs w:val="24"/>
        </w:rPr>
        <w:t xml:space="preserve">(2018) </w:t>
      </w:r>
    </w:p>
    <w:p w14:paraId="119691C0" w14:textId="77777777" w:rsidR="00CF0638" w:rsidRPr="00A13DD6" w:rsidRDefault="00CF0638" w:rsidP="00CF0638">
      <w:pPr>
        <w:pStyle w:val="ListParagraph"/>
        <w:numPr>
          <w:ilvl w:val="0"/>
          <w:numId w:val="2"/>
        </w:numPr>
        <w:spacing w:after="0" w:line="240" w:lineRule="auto"/>
        <w:contextualSpacing w:val="0"/>
        <w:rPr>
          <w:rFonts w:ascii="Times New Roman" w:hAnsi="Times New Roman" w:cs="Times New Roman"/>
          <w:i/>
          <w:iCs/>
          <w:sz w:val="24"/>
          <w:szCs w:val="24"/>
        </w:rPr>
      </w:pPr>
      <w:r w:rsidRPr="00A13DD6">
        <w:rPr>
          <w:rFonts w:ascii="Times New Roman" w:hAnsi="Times New Roman" w:cs="Times New Roman"/>
          <w:i/>
          <w:iCs/>
          <w:sz w:val="24"/>
          <w:szCs w:val="24"/>
        </w:rPr>
        <w:t>Helping Special Needs Individuals (2018)</w:t>
      </w:r>
    </w:p>
    <w:p w14:paraId="58623A28" w14:textId="77777777" w:rsidR="00CF0638" w:rsidRPr="00A13DD6" w:rsidRDefault="00CF0638" w:rsidP="00CF0638">
      <w:pPr>
        <w:pStyle w:val="ListParagraph"/>
        <w:numPr>
          <w:ilvl w:val="0"/>
          <w:numId w:val="2"/>
        </w:numPr>
        <w:spacing w:after="0" w:line="240" w:lineRule="auto"/>
        <w:contextualSpacing w:val="0"/>
        <w:rPr>
          <w:rFonts w:ascii="Times New Roman" w:hAnsi="Times New Roman" w:cs="Times New Roman"/>
          <w:i/>
          <w:iCs/>
          <w:sz w:val="24"/>
          <w:szCs w:val="24"/>
        </w:rPr>
      </w:pPr>
      <w:r w:rsidRPr="00A13DD6">
        <w:rPr>
          <w:rFonts w:ascii="Times New Roman" w:hAnsi="Times New Roman" w:cs="Times New Roman"/>
          <w:i/>
          <w:iCs/>
          <w:sz w:val="24"/>
          <w:szCs w:val="24"/>
        </w:rPr>
        <w:t>Cops and Stops: What to do so that Everyone Stays Safe” (2018)</w:t>
      </w:r>
    </w:p>
    <w:p w14:paraId="4B5DEE57" w14:textId="77777777" w:rsidR="00CF0638" w:rsidRPr="00A13DD6" w:rsidRDefault="00CF0638" w:rsidP="00CF0638">
      <w:pPr>
        <w:pStyle w:val="ListParagraph"/>
        <w:numPr>
          <w:ilvl w:val="0"/>
          <w:numId w:val="2"/>
        </w:numPr>
        <w:spacing w:after="0" w:line="240" w:lineRule="auto"/>
        <w:contextualSpacing w:val="0"/>
        <w:rPr>
          <w:rFonts w:ascii="Times New Roman" w:hAnsi="Times New Roman" w:cs="Times New Roman"/>
          <w:i/>
          <w:iCs/>
          <w:sz w:val="24"/>
          <w:szCs w:val="24"/>
        </w:rPr>
      </w:pPr>
      <w:r w:rsidRPr="00A13DD6">
        <w:rPr>
          <w:rFonts w:ascii="Times New Roman" w:hAnsi="Times New Roman" w:cs="Times New Roman"/>
          <w:i/>
          <w:iCs/>
          <w:sz w:val="24"/>
          <w:szCs w:val="24"/>
        </w:rPr>
        <w:t>Hope and Help: Alzheimer’s and Dementia (2020)</w:t>
      </w:r>
    </w:p>
    <w:p w14:paraId="6D8D6954" w14:textId="77777777" w:rsidR="00CF0638" w:rsidRPr="00A13DD6" w:rsidRDefault="00CF0638" w:rsidP="00CF0638">
      <w:pPr>
        <w:pStyle w:val="ListParagraph"/>
        <w:numPr>
          <w:ilvl w:val="0"/>
          <w:numId w:val="2"/>
        </w:numPr>
        <w:spacing w:after="0" w:line="240" w:lineRule="auto"/>
        <w:ind w:right="3000"/>
        <w:contextualSpacing w:val="0"/>
        <w:rPr>
          <w:rFonts w:ascii="Times New Roman" w:hAnsi="Times New Roman" w:cs="Times New Roman"/>
          <w:sz w:val="24"/>
          <w:szCs w:val="24"/>
        </w:rPr>
      </w:pPr>
      <w:r w:rsidRPr="00A13DD6">
        <w:rPr>
          <w:rFonts w:ascii="Times New Roman" w:hAnsi="Times New Roman" w:cs="Times New Roman"/>
          <w:i/>
          <w:iCs/>
          <w:sz w:val="24"/>
          <w:szCs w:val="24"/>
        </w:rPr>
        <w:t>Keeping Children and Youth Safe</w:t>
      </w:r>
      <w:r w:rsidRPr="00A13DD6">
        <w:rPr>
          <w:rFonts w:ascii="Times New Roman" w:hAnsi="Times New Roman" w:cs="Times New Roman"/>
          <w:sz w:val="24"/>
          <w:szCs w:val="24"/>
        </w:rPr>
        <w:t xml:space="preserve"> (</w:t>
      </w:r>
      <w:r w:rsidRPr="00A13DD6">
        <w:rPr>
          <w:rFonts w:ascii="Times New Roman" w:hAnsi="Times New Roman" w:cs="Times New Roman"/>
          <w:i/>
          <w:iCs/>
          <w:sz w:val="24"/>
          <w:szCs w:val="24"/>
        </w:rPr>
        <w:t>Wednesday, August 10, 2022, 5 – 7 PM)</w:t>
      </w:r>
    </w:p>
    <w:p w14:paraId="650EA0AB" w14:textId="77777777" w:rsidR="00CF0638" w:rsidRPr="00CF0638" w:rsidRDefault="00CF0638" w:rsidP="00CF0638">
      <w:pPr>
        <w:pStyle w:val="ListParagraph"/>
        <w:numPr>
          <w:ilvl w:val="0"/>
          <w:numId w:val="2"/>
        </w:numPr>
        <w:spacing w:after="0" w:line="240" w:lineRule="auto"/>
        <w:ind w:right="3000"/>
        <w:contextualSpacing w:val="0"/>
        <w:rPr>
          <w:rFonts w:ascii="Times New Roman" w:hAnsi="Times New Roman" w:cs="Times New Roman"/>
          <w:sz w:val="24"/>
          <w:szCs w:val="24"/>
        </w:rPr>
      </w:pPr>
      <w:r>
        <w:rPr>
          <w:rFonts w:ascii="Times New Roman" w:hAnsi="Times New Roman" w:cs="Times New Roman"/>
          <w:i/>
          <w:iCs/>
          <w:sz w:val="24"/>
          <w:szCs w:val="24"/>
        </w:rPr>
        <w:t>Preventing Gun Violence (schedule for May 10, 2023)</w:t>
      </w:r>
    </w:p>
    <w:p w14:paraId="11E7E3F2" w14:textId="77777777" w:rsidR="00CF0638" w:rsidRPr="00A13DD6" w:rsidRDefault="00CF0638" w:rsidP="00CF0638">
      <w:pPr>
        <w:pStyle w:val="ListParagraph"/>
        <w:spacing w:after="0" w:line="240" w:lineRule="auto"/>
        <w:ind w:right="3000"/>
        <w:contextualSpacing w:val="0"/>
        <w:rPr>
          <w:rFonts w:ascii="Times New Roman" w:hAnsi="Times New Roman" w:cs="Times New Roman"/>
          <w:sz w:val="24"/>
          <w:szCs w:val="24"/>
        </w:rPr>
      </w:pPr>
    </w:p>
    <w:p w14:paraId="526D8CCD" w14:textId="7CB9105A" w:rsidR="00BB085D" w:rsidRDefault="00CF0638" w:rsidP="00CF0638">
      <w:pPr>
        <w:pStyle w:val="EndnoteText"/>
      </w:pPr>
      <w:r w:rsidRPr="00A13DD6">
        <w:rPr>
          <w:rFonts w:ascii="Times New Roman" w:hAnsi="Times New Roman" w:cs="Times New Roman"/>
          <w:sz w:val="24"/>
          <w:szCs w:val="24"/>
        </w:rPr>
        <w:t xml:space="preserve">Our programs are held on Wednesday nights, 5-7 PM. Our churches take turns hosting </w:t>
      </w:r>
      <w:r>
        <w:rPr>
          <w:rFonts w:ascii="Times New Roman" w:hAnsi="Times New Roman" w:cs="Times New Roman"/>
          <w:sz w:val="24"/>
          <w:szCs w:val="24"/>
        </w:rPr>
        <w:t xml:space="preserve">the programs </w:t>
      </w:r>
      <w:r w:rsidRPr="00A13DD6">
        <w:rPr>
          <w:rFonts w:ascii="Times New Roman" w:hAnsi="Times New Roman" w:cs="Times New Roman"/>
          <w:sz w:val="24"/>
          <w:szCs w:val="24"/>
        </w:rPr>
        <w:t xml:space="preserve">so that we get to be in each other’s church homes. We </w:t>
      </w:r>
      <w:r>
        <w:rPr>
          <w:rFonts w:ascii="Times New Roman" w:hAnsi="Times New Roman" w:cs="Times New Roman"/>
          <w:sz w:val="24"/>
          <w:szCs w:val="24"/>
        </w:rPr>
        <w:t xml:space="preserve">share </w:t>
      </w:r>
      <w:r w:rsidRPr="00A13DD6">
        <w:rPr>
          <w:rFonts w:ascii="Times New Roman" w:hAnsi="Times New Roman" w:cs="Times New Roman"/>
          <w:sz w:val="24"/>
          <w:szCs w:val="24"/>
        </w:rPr>
        <w:t>a meal together</w:t>
      </w:r>
      <w:r>
        <w:rPr>
          <w:rFonts w:ascii="Times New Roman" w:hAnsi="Times New Roman" w:cs="Times New Roman"/>
          <w:sz w:val="24"/>
          <w:szCs w:val="24"/>
        </w:rPr>
        <w:t xml:space="preserve"> followed by p</w:t>
      </w:r>
      <w:r w:rsidRPr="00A13DD6">
        <w:rPr>
          <w:rFonts w:ascii="Times New Roman" w:hAnsi="Times New Roman" w:cs="Times New Roman"/>
          <w:sz w:val="24"/>
          <w:szCs w:val="24"/>
        </w:rPr>
        <w:t xml:space="preserve">rogramming for all ages, with experts as speakers and organizers. </w:t>
      </w:r>
      <w:r>
        <w:rPr>
          <w:rFonts w:ascii="Times New Roman" w:hAnsi="Times New Roman" w:cs="Times New Roman"/>
          <w:sz w:val="24"/>
          <w:szCs w:val="24"/>
        </w:rPr>
        <w:t xml:space="preserve">We develop and distribute current and </w:t>
      </w:r>
      <w:r w:rsidRPr="00A13DD6">
        <w:rPr>
          <w:rFonts w:ascii="Times New Roman" w:hAnsi="Times New Roman" w:cs="Times New Roman"/>
          <w:sz w:val="24"/>
          <w:szCs w:val="24"/>
        </w:rPr>
        <w:t xml:space="preserve">informative </w:t>
      </w:r>
      <w:r>
        <w:rPr>
          <w:rFonts w:ascii="Times New Roman" w:hAnsi="Times New Roman" w:cs="Times New Roman"/>
          <w:sz w:val="24"/>
          <w:szCs w:val="24"/>
        </w:rPr>
        <w:t>r</w:t>
      </w:r>
      <w:r w:rsidRPr="00A13DD6">
        <w:rPr>
          <w:rFonts w:ascii="Times New Roman" w:hAnsi="Times New Roman" w:cs="Times New Roman"/>
          <w:sz w:val="24"/>
          <w:szCs w:val="24"/>
        </w:rPr>
        <w:t xml:space="preserve">esource </w:t>
      </w:r>
      <w:r>
        <w:rPr>
          <w:rFonts w:ascii="Times New Roman" w:hAnsi="Times New Roman" w:cs="Times New Roman"/>
          <w:sz w:val="24"/>
          <w:szCs w:val="24"/>
        </w:rPr>
        <w:t xml:space="preserve">guides on available </w:t>
      </w:r>
      <w:r w:rsidRPr="00A13DD6">
        <w:rPr>
          <w:rFonts w:ascii="Times New Roman" w:hAnsi="Times New Roman" w:cs="Times New Roman"/>
          <w:sz w:val="24"/>
          <w:szCs w:val="24"/>
        </w:rPr>
        <w:t xml:space="preserve">community resources </w:t>
      </w:r>
      <w:r>
        <w:rPr>
          <w:rFonts w:ascii="Times New Roman" w:hAnsi="Times New Roman" w:cs="Times New Roman"/>
          <w:sz w:val="24"/>
          <w:szCs w:val="24"/>
        </w:rPr>
        <w:t xml:space="preserve">on the program topic. </w:t>
      </w:r>
      <w:r w:rsidRPr="00A13DD6">
        <w:rPr>
          <w:rFonts w:ascii="Times New Roman" w:hAnsi="Times New Roman" w:cs="Times New Roman"/>
          <w:sz w:val="24"/>
          <w:szCs w:val="24"/>
        </w:rPr>
        <w:t xml:space="preserve"> In the surveys taken at the conclusion of the programs, attendees have been overwhelmingly enthusiastic, with 98% saying the program</w:t>
      </w:r>
      <w:r>
        <w:rPr>
          <w:rFonts w:ascii="Times New Roman" w:hAnsi="Times New Roman" w:cs="Times New Roman"/>
          <w:sz w:val="24"/>
          <w:szCs w:val="24"/>
        </w:rPr>
        <w:t>s</w:t>
      </w:r>
      <w:r w:rsidRPr="00A13DD6">
        <w:rPr>
          <w:rFonts w:ascii="Times New Roman" w:hAnsi="Times New Roman" w:cs="Times New Roman"/>
          <w:sz w:val="24"/>
          <w:szCs w:val="24"/>
        </w:rPr>
        <w:t xml:space="preserve"> met or exceeded their expectations and that they would like to attend more such programs. </w:t>
      </w:r>
      <w:r>
        <w:rPr>
          <w:rFonts w:ascii="Times New Roman" w:hAnsi="Times New Roman" w:cs="Times New Roman"/>
          <w:sz w:val="24"/>
          <w:szCs w:val="24"/>
        </w:rPr>
        <w:t>Most of our programs have been attended by 300-350</w:t>
      </w:r>
      <w:r>
        <w:rPr>
          <w:rFonts w:ascii="Times New Roman" w:hAnsi="Times New Roman" w:cs="Times New Roman"/>
          <w:sz w:val="24"/>
          <w:szCs w:val="24"/>
        </w:rPr>
        <w:t xml:space="preserve"> people.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6BB39" w14:textId="77777777" w:rsidR="00B569C3" w:rsidRDefault="00B569C3" w:rsidP="00F4735A">
      <w:pPr>
        <w:spacing w:after="0" w:line="240" w:lineRule="auto"/>
      </w:pPr>
      <w:r>
        <w:separator/>
      </w:r>
    </w:p>
  </w:footnote>
  <w:footnote w:type="continuationSeparator" w:id="0">
    <w:p w14:paraId="36D6CE2C" w14:textId="77777777" w:rsidR="00B569C3" w:rsidRDefault="00B569C3" w:rsidP="00F473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9F7"/>
    <w:multiLevelType w:val="hybridMultilevel"/>
    <w:tmpl w:val="E5F6D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D4259"/>
    <w:multiLevelType w:val="hybridMultilevel"/>
    <w:tmpl w:val="D01C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84936"/>
    <w:multiLevelType w:val="hybridMultilevel"/>
    <w:tmpl w:val="E04EA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221D6"/>
    <w:multiLevelType w:val="hybridMultilevel"/>
    <w:tmpl w:val="FF72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218092">
    <w:abstractNumId w:val="0"/>
  </w:num>
  <w:num w:numId="2" w16cid:durableId="1375426665">
    <w:abstractNumId w:val="1"/>
  </w:num>
  <w:num w:numId="3" w16cid:durableId="734856090">
    <w:abstractNumId w:val="2"/>
  </w:num>
  <w:num w:numId="4" w16cid:durableId="2096513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352"/>
    <w:rsid w:val="003F459D"/>
    <w:rsid w:val="007C4948"/>
    <w:rsid w:val="009638B6"/>
    <w:rsid w:val="00B569C3"/>
    <w:rsid w:val="00BB085D"/>
    <w:rsid w:val="00CF0638"/>
    <w:rsid w:val="00DA0BC4"/>
    <w:rsid w:val="00DF432D"/>
    <w:rsid w:val="00EF0352"/>
    <w:rsid w:val="00F4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C6BA"/>
  <w15:chartTrackingRefBased/>
  <w15:docId w15:val="{AFBA228A-D2FF-4648-98FB-3BA355C5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8B6"/>
    <w:pPr>
      <w:ind w:left="720"/>
      <w:contextualSpacing/>
    </w:pPr>
  </w:style>
  <w:style w:type="character" w:styleId="Hyperlink">
    <w:name w:val="Hyperlink"/>
    <w:basedOn w:val="DefaultParagraphFont"/>
    <w:uiPriority w:val="99"/>
    <w:unhideWhenUsed/>
    <w:rsid w:val="009638B6"/>
    <w:rPr>
      <w:color w:val="0563C1" w:themeColor="hyperlink"/>
      <w:u w:val="single"/>
    </w:rPr>
  </w:style>
  <w:style w:type="character" w:styleId="UnresolvedMention">
    <w:name w:val="Unresolved Mention"/>
    <w:basedOn w:val="DefaultParagraphFont"/>
    <w:uiPriority w:val="99"/>
    <w:semiHidden/>
    <w:unhideWhenUsed/>
    <w:rsid w:val="009638B6"/>
    <w:rPr>
      <w:color w:val="605E5C"/>
      <w:shd w:val="clear" w:color="auto" w:fill="E1DFDD"/>
    </w:rPr>
  </w:style>
  <w:style w:type="paragraph" w:styleId="EndnoteText">
    <w:name w:val="endnote text"/>
    <w:basedOn w:val="Normal"/>
    <w:link w:val="EndnoteTextChar"/>
    <w:uiPriority w:val="99"/>
    <w:semiHidden/>
    <w:unhideWhenUsed/>
    <w:rsid w:val="00F4735A"/>
    <w:pPr>
      <w:spacing w:after="0" w:line="240" w:lineRule="auto"/>
    </w:pPr>
    <w:rPr>
      <w:rFonts w:ascii="Calibri" w:hAnsi="Calibri" w:cs="Calibri"/>
      <w:kern w:val="0"/>
      <w:sz w:val="20"/>
      <w:szCs w:val="20"/>
      <w14:ligatures w14:val="none"/>
    </w:rPr>
  </w:style>
  <w:style w:type="character" w:customStyle="1" w:styleId="EndnoteTextChar">
    <w:name w:val="Endnote Text Char"/>
    <w:basedOn w:val="DefaultParagraphFont"/>
    <w:link w:val="EndnoteText"/>
    <w:uiPriority w:val="99"/>
    <w:semiHidden/>
    <w:rsid w:val="00F4735A"/>
    <w:rPr>
      <w:rFonts w:ascii="Calibri" w:hAnsi="Calibri" w:cs="Calibri"/>
      <w:kern w:val="0"/>
      <w:sz w:val="20"/>
      <w:szCs w:val="20"/>
      <w14:ligatures w14:val="none"/>
    </w:rPr>
  </w:style>
  <w:style w:type="character" w:styleId="EndnoteReference">
    <w:name w:val="endnote reference"/>
    <w:basedOn w:val="DefaultParagraphFont"/>
    <w:uiPriority w:val="99"/>
    <w:semiHidden/>
    <w:unhideWhenUsed/>
    <w:rsid w:val="00F4735A"/>
    <w:rPr>
      <w:vertAlign w:val="superscript"/>
    </w:rPr>
  </w:style>
  <w:style w:type="paragraph" w:styleId="FootnoteText">
    <w:name w:val="footnote text"/>
    <w:basedOn w:val="Normal"/>
    <w:link w:val="FootnoteTextChar"/>
    <w:uiPriority w:val="99"/>
    <w:semiHidden/>
    <w:unhideWhenUsed/>
    <w:rsid w:val="00DF43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32D"/>
    <w:rPr>
      <w:sz w:val="20"/>
      <w:szCs w:val="20"/>
    </w:rPr>
  </w:style>
  <w:style w:type="character" w:styleId="FootnoteReference">
    <w:name w:val="footnote reference"/>
    <w:basedOn w:val="DefaultParagraphFont"/>
    <w:uiPriority w:val="99"/>
    <w:semiHidden/>
    <w:unhideWhenUsed/>
    <w:rsid w:val="00DF43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ship.law.ua.edu/cgi/viewcontent.cgi?article=1525&amp;context=fac_artic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8B763-2184-45DB-B5BC-1B46790B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Pierson</dc:creator>
  <cp:keywords/>
  <dc:description/>
  <cp:lastModifiedBy>Pam Pierson</cp:lastModifiedBy>
  <cp:revision>5</cp:revision>
  <dcterms:created xsi:type="dcterms:W3CDTF">2023-04-25T14:29:00Z</dcterms:created>
  <dcterms:modified xsi:type="dcterms:W3CDTF">2023-05-04T16:46:00Z</dcterms:modified>
</cp:coreProperties>
</file>